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80" w:lineRule="auto"/>
        <w:jc w:val="both"/>
        <w:rPr>
          <w:rFonts w:ascii="Arial" w:cs="Arial" w:eastAsia="Arial" w:hAnsi="Arial"/>
          <w:b w:val="1"/>
          <w:bCs w:val="1"/>
          <w:sz w:val="28"/>
          <w:szCs w:val="28"/>
        </w:rPr>
      </w:pPr>
      <w:r w:rsidDel="00000000" w:rsidR="00000000" w:rsidRPr="00000000">
        <w:rPr>
          <w:rFonts w:ascii="Arial" w:cs="Arial" w:eastAsia="Arial" w:hAnsi="Arial"/>
          <w:b w:val="1"/>
          <w:bCs w:val="1"/>
          <w:sz w:val="20"/>
          <w:szCs w:val="20"/>
          <w:rtl w:val="0"/>
        </w:rPr>
        <w:t xml:space="preserve">MEDIA ALERT</w:t>
      </w:r>
      <w:r w:rsidDel="00000000" w:rsidR="00000000" w:rsidRPr="00000000">
        <w:rPr>
          <w:rtl w:val="0"/>
        </w:rPr>
      </w:r>
    </w:p>
    <w:p w:rsidR="00000000" w:rsidDel="00000000" w:rsidP="00000000" w:rsidRDefault="00000000" w:rsidRPr="00000000" w14:paraId="00000002">
      <w:pPr>
        <w:shd w:fill="ffffff" w:val="clea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Yas Marina Circuit - Meeting place of the champions </w:t>
      </w:r>
    </w:p>
    <w:p w:rsidR="00000000" w:rsidDel="00000000" w:rsidP="00000000" w:rsidRDefault="00000000" w:rsidRPr="00000000" w14:paraId="00000003">
      <w:pPr>
        <w:shd w:fill="ffffff" w:val="clear"/>
        <w:jc w:val="center"/>
        <w:rPr>
          <w:rFonts w:ascii="Arial" w:cs="Arial" w:eastAsia="Arial" w:hAnsi="Arial"/>
          <w:i w:val="1"/>
          <w:iCs w:val="1"/>
          <w:sz w:val="28"/>
          <w:szCs w:val="28"/>
        </w:rPr>
      </w:pPr>
      <w:r w:rsidDel="00000000" w:rsidR="00000000" w:rsidRPr="00000000">
        <w:rPr>
          <w:rtl w:val="0"/>
        </w:rPr>
      </w:r>
    </w:p>
    <w:p w:rsidR="00000000" w:rsidDel="00000000" w:rsidP="00000000" w:rsidRDefault="00000000" w:rsidRPr="00000000" w14:paraId="00000004">
      <w:pPr>
        <w:shd w:fill="ffffff" w:val="clear"/>
        <w:jc w:val="cente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Five things to know about the venue hosting the  Formula 1’ Championship showdown.</w:t>
      </w:r>
    </w:p>
    <w:p w:rsidR="00000000" w:rsidDel="00000000" w:rsidP="00000000" w:rsidRDefault="00000000" w:rsidRPr="00000000" w14:paraId="00000005">
      <w:pPr>
        <w:shd w:fill="ffffff" w:val="clea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06">
      <w:pPr>
        <w:shd w:fill="ffffff" w:val="clea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Abu Dhabi, UAE, 5 December 2025:</w:t>
      </w:r>
      <w:r w:rsidDel="00000000" w:rsidR="00000000" w:rsidRPr="00000000">
        <w:rPr>
          <w:rFonts w:ascii="Arial" w:cs="Arial" w:eastAsia="Arial" w:hAnsi="Arial"/>
          <w:sz w:val="22"/>
          <w:szCs w:val="22"/>
          <w:rtl w:val="0"/>
        </w:rPr>
        <w:t xml:space="preserve"> The thrilling decider has arrived in Abu Dhabi and the stage is set for one of the most explosive season finales Formula 1® has seen. Fans from 105 countries descended on the UAE capital  to witness the title showdown between RedBull’s Max Verstappen, and McLaren drivers Lando Norris and Oscar Piastri.</w:t>
        <w:br w:type="textWrapping"/>
      </w:r>
    </w:p>
    <w:p w:rsidR="00000000" w:rsidDel="00000000" w:rsidP="00000000" w:rsidRDefault="00000000" w:rsidRPr="00000000" w14:paraId="00000007">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Whether you’re exploring the venue or planning your route in, here are the five things you need to know about Yas Marina Circuit this weekend.</w:t>
      </w:r>
    </w:p>
    <w:p w:rsidR="00000000" w:rsidDel="00000000" w:rsidP="00000000" w:rsidRDefault="00000000" w:rsidRPr="00000000" w14:paraId="00000008">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hd w:fill="ffffff" w:val="clea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 A circuit built for championship drama</w:t>
      </w:r>
    </w:p>
    <w:p w:rsidR="00000000" w:rsidDel="00000000" w:rsidP="00000000" w:rsidRDefault="00000000" w:rsidRPr="00000000" w14:paraId="0000000B">
      <w:pPr>
        <w:shd w:fill="ffffff" w:val="clea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shd w:fill="ffffff" w:val="clear"/>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Yas Marina Circuit is one of the most technically advanced tracks in Formula 1® featuring a 1.2 km straight where cars exceed 330 km/h, the underground pit lane exit tunnel beneath the track, and a layout that places fans at the heart of the action.   It has hosted some of the sport’s most unforgettable championship deciders: Vettel’s first title in 2010, Rosberg’s emotional win-and-retire moment in 2016, and Verstappen’s last-lap title fight in 2021. This weekend, as the final race of the season, it may claim another historic chapter. </w:t>
      </w:r>
    </w:p>
    <w:p w:rsidR="00000000" w:rsidDel="00000000" w:rsidP="00000000" w:rsidRDefault="00000000" w:rsidRPr="00000000" w14:paraId="0000000D">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hd w:fill="ffffff" w:val="clea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2. Moving around the circuit made easy</w:t>
      </w:r>
      <w:r w:rsidDel="00000000" w:rsidR="00000000" w:rsidRPr="00000000">
        <w:rPr>
          <w:rtl w:val="0"/>
        </w:rPr>
      </w:r>
    </w:p>
    <w:p w:rsidR="00000000" w:rsidDel="00000000" w:rsidP="00000000" w:rsidRDefault="00000000" w:rsidRPr="00000000" w14:paraId="0000000F">
      <w:pPr>
        <w:shd w:fill="ffffff" w:val="clear"/>
        <w:spacing w:after="240" w:before="240" w:lineRule="auto"/>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white"/>
          <w:rtl w:val="0"/>
        </w:rPr>
        <w:t xml:space="preserve">Moving around Yas Marina Circuit during Race Weekend is seamless thanks to the circular shuttle service running all day, connecting fans between the main gates, fan zones, Yas Marina and Etihad Park for the </w:t>
      </w:r>
      <w:r w:rsidDel="00000000" w:rsidR="00000000" w:rsidRPr="00000000">
        <w:rPr>
          <w:rFonts w:ascii="Arial" w:cs="Arial" w:eastAsia="Arial" w:hAnsi="Arial"/>
          <w:sz w:val="22"/>
          <w:szCs w:val="22"/>
          <w:rtl w:val="0"/>
        </w:rPr>
        <w:t xml:space="preserve">Emirates NBD Yasalam After-Race Concerts</w:t>
      </w:r>
      <w:r w:rsidDel="00000000" w:rsidR="00000000" w:rsidRPr="00000000">
        <w:rPr>
          <w:rFonts w:ascii="Arial" w:cs="Arial" w:eastAsia="Arial" w:hAnsi="Arial"/>
          <w:sz w:val="22"/>
          <w:szCs w:val="22"/>
          <w:highlight w:val="white"/>
          <w:rtl w:val="0"/>
        </w:rPr>
        <w:t xml:space="preserve"> and Yas Mall, while the Abu Dhabi GP app offers instant wayfinding at your fingertips.</w:t>
      </w:r>
      <w:r w:rsidDel="00000000" w:rsidR="00000000" w:rsidRPr="00000000">
        <w:rPr>
          <w:rtl w:val="0"/>
        </w:rPr>
      </w:r>
    </w:p>
    <w:p w:rsidR="00000000" w:rsidDel="00000000" w:rsidP="00000000" w:rsidRDefault="00000000" w:rsidRPr="00000000" w14:paraId="00000010">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hd w:fill="ffffff" w:val="clea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 Yes, you can arrive by yacht</w:t>
      </w:r>
    </w:p>
    <w:p w:rsidR="00000000" w:rsidDel="00000000" w:rsidP="00000000" w:rsidRDefault="00000000" w:rsidRPr="00000000" w14:paraId="00000012">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Fans docking at Yas Marina or accessing one of the yachts can access the circuit easily via dedicated water taxis, offering a uniquely Abu Dhabi arrival experience. Those staying onboard can also enjoy exclusive trackside views, with several mooring points positioned with key sections of the circuit in sight.</w:t>
      </w:r>
    </w:p>
    <w:p w:rsidR="00000000" w:rsidDel="00000000" w:rsidP="00000000" w:rsidRDefault="00000000" w:rsidRPr="00000000" w14:paraId="00000014">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hd w:fill="ffffff" w:val="clea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 The circuit was made for hospitality, entertainment, and parties</w:t>
      </w:r>
    </w:p>
    <w:p w:rsidR="00000000" w:rsidDel="00000000" w:rsidP="00000000" w:rsidRDefault="00000000" w:rsidRPr="00000000" w14:paraId="00000016">
      <w:pPr>
        <w:pStyle w:val="Heading2"/>
        <w:keepNext w:val="0"/>
        <w:keepLines w:val="0"/>
        <w:shd w:fill="ffffff" w:val="clear"/>
        <w:jc w:val="both"/>
        <w:rPr>
          <w:rFonts w:ascii="Arial" w:cs="Arial" w:eastAsia="Arial" w:hAnsi="Arial"/>
          <w:b w:val="0"/>
          <w:bCs w:val="0"/>
          <w:sz w:val="22"/>
          <w:szCs w:val="22"/>
        </w:rPr>
      </w:pPr>
      <w:bookmarkStart w:colFirst="0" w:colLast="0" w:name="_heading=h.3d3mqmzd6y82" w:id="0"/>
      <w:bookmarkEnd w:id="0"/>
      <w:r w:rsidDel="00000000" w:rsidR="00000000" w:rsidRPr="00000000">
        <w:rPr>
          <w:rFonts w:ascii="Arial" w:cs="Arial" w:eastAsia="Arial" w:hAnsi="Arial"/>
          <w:b w:val="0"/>
          <w:bCs w:val="0"/>
          <w:sz w:val="22"/>
          <w:szCs w:val="22"/>
          <w:rtl w:val="0"/>
        </w:rPr>
        <w:t xml:space="preserve">The circuit was designed for hospitality at sc</w:t>
      </w:r>
      <w:r w:rsidDel="00000000" w:rsidR="00000000" w:rsidRPr="00000000">
        <w:rPr>
          <w:rFonts w:ascii="Arial" w:cs="Arial" w:eastAsia="Arial" w:hAnsi="Arial"/>
          <w:b w:val="0"/>
          <w:bCs w:val="0"/>
          <w:sz w:val="22"/>
          <w:szCs w:val="22"/>
          <w:highlight w:val="white"/>
          <w:rtl w:val="0"/>
        </w:rPr>
        <w:t xml:space="preserve">ale, with 40+ trackside suites buil</w:t>
      </w:r>
      <w:r w:rsidDel="00000000" w:rsidR="00000000" w:rsidRPr="00000000">
        <w:rPr>
          <w:rFonts w:ascii="Arial" w:cs="Arial" w:eastAsia="Arial" w:hAnsi="Arial"/>
          <w:b w:val="0"/>
          <w:bCs w:val="0"/>
          <w:sz w:val="22"/>
          <w:szCs w:val="22"/>
          <w:rtl w:val="0"/>
        </w:rPr>
        <w:t xml:space="preserve">t into the architecture.It is also home to the iconic W Abu Dhabi – Yas Island, which straddles the circuit with Sector 3 of the track running beneath it. Unlike most circuits that retrofit hospitality as an add on, Yas Marina integrated premium suites, lounges, clubs and marina berths into the initial plans of the track from day one.</w:t>
        <w:br w:type="textWrapping"/>
        <w:t xml:space="preserve">It’s why Abu Dhabi is one of the most sophisticated and lively Race Weekends in the world when it comes to entertainment, hospitality, and parties.</w:t>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New this year is 360 at Sixteen, a multi-level open-air lounge above Turn 16 with panoramic views, a sunset soundtrack and elevated dining. Returning favourites include Deck at Two with Dani García’s fire-led LEÑA, Deck at Nine serving Greek-inspired dishes from OPA, and Luna Lounge by Cé La Vi, all back by popular demand.</w:t>
      </w:r>
    </w:p>
    <w:p w:rsidR="00000000" w:rsidDel="00000000" w:rsidP="00000000" w:rsidRDefault="00000000" w:rsidRPr="00000000" w14:paraId="00000018">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unique podium location within the circuit transforms post-race celebrations into a full-scale trackside party visible from multiple fan areas across the venue.</w:t>
      </w:r>
    </w:p>
    <w:p w:rsidR="00000000" w:rsidDel="00000000" w:rsidP="00000000" w:rsidRDefault="00000000" w:rsidRPr="00000000" w14:paraId="00000019">
      <w:pPr>
        <w:shd w:fill="ffffff" w:val="clear"/>
        <w:jc w:val="both"/>
        <w:rPr>
          <w:rFonts w:ascii="Arial" w:cs="Arial" w:eastAsia="Arial" w:hAnsi="Arial"/>
          <w:b w:val="1"/>
          <w:bCs w:val="1"/>
          <w:sz w:val="22"/>
          <w:szCs w:val="22"/>
          <w:highlight w:val="white"/>
        </w:rPr>
      </w:pPr>
      <w:r w:rsidDel="00000000" w:rsidR="00000000" w:rsidRPr="00000000">
        <w:rPr>
          <w:rFonts w:ascii="Arial" w:cs="Arial" w:eastAsia="Arial" w:hAnsi="Arial"/>
          <w:sz w:val="22"/>
          <w:szCs w:val="22"/>
          <w:highlight w:val="white"/>
          <w:rtl w:val="0"/>
        </w:rPr>
        <w:br w:type="textWrapping"/>
      </w:r>
      <w:r w:rsidDel="00000000" w:rsidR="00000000" w:rsidRPr="00000000">
        <w:rPr>
          <w:rFonts w:ascii="Arial" w:cs="Arial" w:eastAsia="Arial" w:hAnsi="Arial"/>
          <w:b w:val="1"/>
          <w:bCs w:val="1"/>
          <w:sz w:val="22"/>
          <w:szCs w:val="22"/>
          <w:highlight w:val="white"/>
          <w:rtl w:val="0"/>
        </w:rPr>
        <w:t xml:space="preserve">5. Your ticket is your pass to multiple experiences on and off the circuit</w:t>
      </w:r>
    </w:p>
    <w:p w:rsidR="00000000" w:rsidDel="00000000" w:rsidP="00000000" w:rsidRDefault="00000000" w:rsidRPr="00000000" w14:paraId="0000001A">
      <w:pPr>
        <w:shd w:fill="ffffff" w:val="clea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With a single ticket, families can unlock Family Fridays, where kids go free and enjoy entertainment, roaming performers, and interactive racing-themed activities that bring their motorsport dreams to life. Ticket holders can also upgrade their access to reach the grandstands and fanzones, offering the best race views and enhanced hospitality experiences.</w:t>
      </w:r>
    </w:p>
    <w:p w:rsidR="00000000" w:rsidDel="00000000" w:rsidP="00000000" w:rsidRDefault="00000000" w:rsidRPr="00000000" w14:paraId="0000001C">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Beyond hosting the Formula 1 season finale, Yas Marina Circuit operates year-round as one of the world’s most advanced motorsport venues, offering public driving experiences, karting, drag racing, venue tours, fitness programmes, and community events that bring the circuit to life far beyond race weekend.</w:t>
      </w:r>
    </w:p>
    <w:p w:rsidR="00000000" w:rsidDel="00000000" w:rsidP="00000000" w:rsidRDefault="00000000" w:rsidRPr="00000000" w14:paraId="0000001E">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And no matter which ticket you hold, every fan receives access to the Emirates NBD Yasalam After-Race Concerts, bringing world-class performances to the heart of race weekend.</w:t>
      </w:r>
    </w:p>
    <w:p w:rsidR="00000000" w:rsidDel="00000000" w:rsidP="00000000" w:rsidRDefault="00000000" w:rsidRPr="00000000" w14:paraId="00000021">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spacing w:after="240" w:before="240" w:line="276" w:lineRule="auto"/>
        <w:jc w:val="both"/>
        <w:rPr>
          <w:rFonts w:ascii="Arial" w:cs="Arial" w:eastAsia="Arial" w:hAnsi="Arial"/>
          <w:sz w:val="20"/>
          <w:szCs w:val="20"/>
        </w:rPr>
      </w:pPr>
      <w:r w:rsidDel="00000000" w:rsidR="00000000" w:rsidRPr="00000000">
        <w:rPr>
          <w:rFonts w:ascii="Arial" w:cs="Arial" w:eastAsia="Arial" w:hAnsi="Arial"/>
          <w:sz w:val="22"/>
          <w:szCs w:val="22"/>
          <w:rtl w:val="0"/>
        </w:rPr>
        <w:t xml:space="preserve">For timings and updates, head to the Abu Dhabi GP app.</w:t>
      </w:r>
      <w:r w:rsidDel="00000000" w:rsidR="00000000" w:rsidRPr="00000000">
        <w:rPr>
          <w:rtl w:val="0"/>
        </w:rPr>
      </w:r>
    </w:p>
    <w:p w:rsidR="00000000" w:rsidDel="00000000" w:rsidP="00000000" w:rsidRDefault="00000000" w:rsidRPr="00000000" w14:paraId="00000024">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8">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ABOUT THE ABU DHABI GRAND PRIX</w:t>
      </w:r>
    </w:p>
    <w:p w:rsidR="00000000" w:rsidDel="00000000" w:rsidP="00000000" w:rsidRDefault="00000000" w:rsidRPr="00000000" w14:paraId="0000002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Ever-present on the Formula 1® calendar since its debut at Yas Marina Circuit on 30th October 2009, the FORMULA 1 ETIHAD AIRWAYS ABU DHABI GRAND PRIX - which has been the season finale since 2014 - is widely recognized for its unique day-night format.</w:t>
      </w:r>
    </w:p>
    <w:p w:rsidR="00000000" w:rsidDel="00000000" w:rsidP="00000000" w:rsidRDefault="00000000" w:rsidRPr="00000000" w14:paraId="0000002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pinnacle of high-speed racing and engineering, Formula 1® is not the only motorsport thrills fans can witness at the #AbuDhabiGP. The weekend will feature a series of support races, including the closely-fought FIA Formula 2 World Championship race, and the Formula 4 Middle East Championship – all concluding their incredible season at the region’s home of motorsport.</w:t>
      </w:r>
    </w:p>
    <w:p w:rsidR="00000000" w:rsidDel="00000000" w:rsidP="00000000" w:rsidRDefault="00000000" w:rsidRPr="00000000" w14:paraId="0000002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Yasalam presented by e&amp; entertainment offerings include After-Race Concerts, Official After-Parties, and much more - offering four nights of world-class music entertainment, with international megastars preparing to wrap up each day of the race weekend at Etihad Park.</w:t>
      </w:r>
    </w:p>
    <w:p w:rsidR="00000000" w:rsidDel="00000000" w:rsidP="00000000" w:rsidRDefault="00000000" w:rsidRPr="00000000" w14:paraId="0000002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Welcoming a record-breaking 192,000 attendees to the UAE’s capital in 2024 across race weekend, the Abu Dhabi Grand Prix is far more than a race - offering unparalleled experiences both on and off track in a single ticket. From cultural and artistic hotspots in Yas Island to the coveted After-Race Concerts, the Yas All In season offers all ticket holders the opportunity to explore Yas Island with complimentary race week access to Ferrari World Abu Dhabi, Seaworld Abu Dhabi, Warner Bros. Abu Dhabi, Yas Waterworld, Louvre Abu Dhabi and Qasr Al Watan.</w:t>
      </w:r>
    </w:p>
    <w:p w:rsidR="00000000" w:rsidDel="00000000" w:rsidP="00000000" w:rsidRDefault="00000000" w:rsidRPr="00000000" w14:paraId="0000003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year’s event will be the 17th edition of the FORMULA 1 ETIHAD AIRWAYS ABU DHABI GRAND PRIX, taking place from Thursday, 4th December to Sunday, 7th December.</w:t>
      </w:r>
    </w:p>
    <w:p w:rsidR="00000000" w:rsidDel="00000000" w:rsidP="00000000" w:rsidRDefault="00000000" w:rsidRPr="00000000" w14:paraId="0000003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3">
      <w:pPr>
        <w:jc w:val="both"/>
        <w:rPr>
          <w:rFonts w:ascii="Arial" w:cs="Arial" w:eastAsia="Arial" w:hAnsi="Arial"/>
          <w:color w:val="0000ff"/>
          <w:sz w:val="22"/>
          <w:szCs w:val="22"/>
        </w:rPr>
      </w:pPr>
      <w:r w:rsidDel="00000000" w:rsidR="00000000" w:rsidRPr="00000000">
        <w:rPr>
          <w:rFonts w:ascii="Arial" w:cs="Arial" w:eastAsia="Arial" w:hAnsi="Arial"/>
          <w:sz w:val="22"/>
          <w:szCs w:val="22"/>
          <w:rtl w:val="0"/>
        </w:rPr>
        <w:t xml:space="preserve">Media contact: </w:t>
      </w:r>
      <w:r w:rsidDel="00000000" w:rsidR="00000000" w:rsidRPr="00000000">
        <w:rPr>
          <w:rFonts w:ascii="Arial" w:cs="Arial" w:eastAsia="Arial" w:hAnsi="Arial"/>
          <w:color w:val="0000ff"/>
          <w:sz w:val="22"/>
          <w:szCs w:val="22"/>
          <w:rtl w:val="0"/>
        </w:rPr>
        <w:t xml:space="preserve">adgp-pr@wearetheromans.com</w:t>
      </w:r>
    </w:p>
    <w:p w:rsidR="00000000" w:rsidDel="00000000" w:rsidP="00000000" w:rsidRDefault="00000000" w:rsidRPr="00000000" w14:paraId="0000003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6">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ABOUT ETHARA</w:t>
      </w:r>
    </w:p>
    <w:p w:rsidR="00000000" w:rsidDel="00000000" w:rsidP="00000000" w:rsidRDefault="00000000" w:rsidRPr="00000000" w14:paraId="0000003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Ethara is shaping the future of entertainment, sport, culture, event services, and asset management regionally and internationally. With offices in Abu Dhabi, Dubai and Riyadh, the company employs over 300 professionals who offer an unrivalled wealth of expertise, experience, knowledge, and skills. Ethara, meaning ‘thrill’ in Arabic, operates an impressive portfolio of assets, including Yas Marina Circuit, Etihad Park, Etihad Arena, Yas Conference Centre, Zayed Sports City, and the House of Sustainability. The company works with leading events companies, IP owners, and entertainment partners locally and internationally to deliver world-class, first-to-market events and experiences. For further information, visit: ethara.com</w:t>
      </w:r>
    </w:p>
    <w:p w:rsidR="00000000" w:rsidDel="00000000" w:rsidP="00000000" w:rsidRDefault="00000000" w:rsidRPr="00000000" w14:paraId="0000003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9">
      <w:pPr>
        <w:jc w:val="both"/>
        <w:rPr>
          <w:rFonts w:ascii="Arial" w:cs="Arial" w:eastAsia="Arial" w:hAnsi="Arial"/>
          <w:sz w:val="20"/>
          <w:szCs w:val="20"/>
        </w:rPr>
      </w:pPr>
      <w:r w:rsidDel="00000000" w:rsidR="00000000" w:rsidRPr="00000000">
        <w:rPr>
          <w:rFonts w:ascii="Arial" w:cs="Arial" w:eastAsia="Arial" w:hAnsi="Arial"/>
          <w:sz w:val="22"/>
          <w:szCs w:val="22"/>
          <w:rtl w:val="0"/>
        </w:rPr>
        <w:t xml:space="preserve">Media contact: </w:t>
      </w:r>
      <w:r w:rsidDel="00000000" w:rsidR="00000000" w:rsidRPr="00000000">
        <w:rPr>
          <w:rFonts w:ascii="Arial" w:cs="Arial" w:eastAsia="Arial" w:hAnsi="Arial"/>
          <w:color w:val="0000ff"/>
          <w:sz w:val="22"/>
          <w:szCs w:val="22"/>
          <w:rtl w:val="0"/>
        </w:rPr>
        <w:t xml:space="preserve">ethara-pr@wearetheromans.com</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23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13"/>
        <w:tab w:val="right" w:leader="none" w:pos="9026"/>
      </w:tabs>
      <w:rPr>
        <w:rFonts w:ascii="Calibri" w:cs="Calibri" w:eastAsia="Calibri" w:hAnsi="Calibri"/>
        <w:color w:val="000000"/>
        <w:sz w:val="22"/>
        <w:szCs w:val="2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13"/>
        <w:tab w:val="right" w:leader="none" w:pos="9026"/>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-76199</wp:posOffset>
          </wp:positionV>
          <wp:extent cx="7581900" cy="705293"/>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81900" cy="705293"/>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13"/>
        <w:tab w:val="right" w:leader="none" w:pos="9026"/>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13"/>
        <w:tab w:val="right" w:leader="none" w:pos="9026"/>
      </w:tabs>
      <w:rPr>
        <w:rFonts w:ascii="Calibri" w:cs="Calibri" w:eastAsia="Calibri" w:hAnsi="Calibri"/>
        <w:color w:val="000000"/>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13"/>
        <w:tab w:val="right" w:leader="none" w:pos="9026"/>
      </w:tabs>
      <w:jc w:val="cente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-914399</wp:posOffset>
          </wp:positionH>
          <wp:positionV relativeFrom="paragraph">
            <wp:posOffset>-434081</wp:posOffset>
          </wp:positionV>
          <wp:extent cx="7581900" cy="1179195"/>
          <wp:effectExtent b="0" l="0" r="0" t="0"/>
          <wp:wrapNone/>
          <wp:docPr id="2" name="image1.png"/>
          <a:graphic>
            <a:graphicData uri="http://schemas.openxmlformats.org/drawingml/2006/picture">
              <pic:pic>
                <pic:nvPicPr>
                  <pic:cNvPr id="0" name="image1.png"/>
                  <pic:cNvPicPr preferRelativeResize="0"/>
                </pic:nvPicPr>
                <pic:blipFill>
                  <a:blip r:embed="rId1"/>
                  <a:srcRect b="89014" l="0" r="0" t="0"/>
                  <a:stretch>
                    <a:fillRect/>
                  </a:stretch>
                </pic:blipFill>
                <pic:spPr>
                  <a:xfrm>
                    <a:off x="0" y="0"/>
                    <a:ext cx="7581900" cy="117919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13"/>
        <w:tab w:val="right" w:leader="none" w:pos="9026"/>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9iOUYHhl1Md7vpMaGr7hk/qTBw==">CgMxLjAyDmguM2QzbXFtemQ2eTgyOAByITF5X0txNTlaTTVXWjNCLTE4NVF6cVlJd1QzMGJ3SWE2cA==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2025-10-16T06:32:00Z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084f2e-d72a-4d62-926e-185f3657570b_Enabled">
    <vt:lpwstr>true</vt:lpwstr>
  </property>
  <property fmtid="{D5CDD505-2E9C-101B-9397-08002B2CF9AE}" pid="3" name="MSIP_Label_77084f2e-d72a-4d62-926e-185f3657570b_SetDate">
    <vt:lpwstr>2023-01-31T09:59:00Z</vt:lpwstr>
  </property>
  <property fmtid="{D5CDD505-2E9C-101B-9397-08002B2CF9AE}" pid="4" name="MSIP_Label_77084f2e-d72a-4d62-926e-185f3657570b_Method">
    <vt:lpwstr>Privileged</vt:lpwstr>
  </property>
  <property fmtid="{D5CDD505-2E9C-101B-9397-08002B2CF9AE}" pid="5" name="MSIP_Label_77084f2e-d72a-4d62-926e-185f3657570b_Name">
    <vt:lpwstr>External General Purpose</vt:lpwstr>
  </property>
  <property fmtid="{D5CDD505-2E9C-101B-9397-08002B2CF9AE}" pid="6" name="MSIP_Label_77084f2e-d72a-4d62-926e-185f3657570b_SiteId">
    <vt:lpwstr>ab98858a-ce1a-4fea-a19b-e31ea792a488</vt:lpwstr>
  </property>
  <property fmtid="{D5CDD505-2E9C-101B-9397-08002B2CF9AE}" pid="7" name="MSIP_Label_77084f2e-d72a-4d62-926e-185f3657570b_ActionId">
    <vt:lpwstr>0970ca2e-4f88-409d-8e20-c00ce14c10a4</vt:lpwstr>
  </property>
  <property fmtid="{D5CDD505-2E9C-101B-9397-08002B2CF9AE}" pid="8" name="MSIP_Label_77084f2e-d72a-4d62-926e-185f3657570b_ContentBits">
    <vt:lpwstr>2</vt:lpwstr>
  </property>
  <property fmtid="{D5CDD505-2E9C-101B-9397-08002B2CF9AE}" pid="9" name="ContentTypeId">
    <vt:lpwstr>0x010100A3A58C6A056E0342B02B1BEF347AA382</vt:lpwstr>
  </property>
  <property fmtid="{D5CDD505-2E9C-101B-9397-08002B2CF9AE}" pid="10" name="MediaServiceImageTags">
    <vt:lpwstr>MediaServiceImageTags</vt:lpwstr>
  </property>
  <property fmtid="{D5CDD505-2E9C-101B-9397-08002B2CF9AE}" pid="11" name="MSIP_Label_859826d4-8dfa-4942-a136-41158ebce0f8_Enabled">
    <vt:lpwstr>true</vt:lpwstr>
  </property>
  <property fmtid="{D5CDD505-2E9C-101B-9397-08002B2CF9AE}" pid="12" name="MSIP_Label_859826d4-8dfa-4942-a136-41158ebce0f8_SetDate">
    <vt:lpwstr>2023-10-10T18:10:07Z</vt:lpwstr>
  </property>
  <property fmtid="{D5CDD505-2E9C-101B-9397-08002B2CF9AE}" pid="13" name="MSIP_Label_859826d4-8dfa-4942-a136-41158ebce0f8_Method">
    <vt:lpwstr>Privileged</vt:lpwstr>
  </property>
  <property fmtid="{D5CDD505-2E9C-101B-9397-08002B2CF9AE}" pid="14" name="MSIP_Label_859826d4-8dfa-4942-a136-41158ebce0f8_Name">
    <vt:lpwstr>Internal</vt:lpwstr>
  </property>
  <property fmtid="{D5CDD505-2E9C-101B-9397-08002B2CF9AE}" pid="15" name="MSIP_Label_859826d4-8dfa-4942-a136-41158ebce0f8_SiteId">
    <vt:lpwstr>73ad7089-bb27-40ca-b45b-3c824a704701</vt:lpwstr>
  </property>
  <property fmtid="{D5CDD505-2E9C-101B-9397-08002B2CF9AE}" pid="16" name="MSIP_Label_859826d4-8dfa-4942-a136-41158ebce0f8_ActionId">
    <vt:lpwstr>423f2118-f9b1-4acd-8c1f-fe6aa9aaa031</vt:lpwstr>
  </property>
  <property fmtid="{D5CDD505-2E9C-101B-9397-08002B2CF9AE}" pid="17" name="MSIP_Label_859826d4-8dfa-4942-a136-41158ebce0f8_ContentBits">
    <vt:lpwstr>1</vt:lpwstr>
  </property>
</Properties>
</file>